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3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3213"/>
        <w:gridCol w:w="5924"/>
      </w:tblGrid>
      <w:tr w:rsidR="00A57474" w:rsidTr="000A7475">
        <w:trPr>
          <w:trHeight w:val="1019"/>
          <w:tblHeader/>
        </w:trPr>
        <w:tc>
          <w:tcPr>
            <w:tcW w:w="3213" w:type="dxa"/>
          </w:tcPr>
          <w:p w:rsidR="005D240C" w:rsidRDefault="00A57474">
            <w:r>
              <w:rPr>
                <w:noProof/>
              </w:rPr>
              <w:drawing>
                <wp:inline distT="0" distB="0" distL="0" distR="0" wp14:anchorId="00054183" wp14:editId="5A5A725D">
                  <wp:extent cx="1517288" cy="58102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sta_logo_bann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481" cy="58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  <w:vAlign w:val="center"/>
          </w:tcPr>
          <w:p w:rsidR="005D240C" w:rsidRDefault="00A57474" w:rsidP="00A57474">
            <w:pPr>
              <w:pStyle w:val="Title"/>
            </w:pPr>
            <w:r>
              <w:rPr>
                <w:color w:val="002060"/>
              </w:rPr>
              <w:t xml:space="preserve"> </w:t>
            </w:r>
            <w:r w:rsidR="000A7475">
              <w:rPr>
                <w:color w:val="002060"/>
              </w:rPr>
              <w:t xml:space="preserve">OSTA </w:t>
            </w:r>
            <w:r w:rsidR="007A3F2E" w:rsidRPr="00A57474">
              <w:rPr>
                <w:color w:val="002060"/>
              </w:rPr>
              <w:t>Meeting Minutes</w:t>
            </w:r>
          </w:p>
        </w:tc>
      </w:tr>
    </w:tbl>
    <w:p w:rsidR="005D240C" w:rsidRPr="007868F3" w:rsidRDefault="007A3F2E">
      <w:pPr>
        <w:pStyle w:val="Heading1"/>
      </w:pPr>
      <w:r w:rsidRPr="007868F3">
        <w:t>Call to orde</w:t>
      </w:r>
      <w:r w:rsidR="00F57B93" w:rsidRPr="007868F3">
        <w:t>r</w:t>
      </w:r>
    </w:p>
    <w:p w:rsidR="005D240C" w:rsidRDefault="007A3F2E">
      <w:r>
        <w:t xml:space="preserve">A meeting of </w:t>
      </w:r>
      <w:r w:rsidR="007868F3">
        <w:rPr>
          <w:rStyle w:val="Strong"/>
        </w:rPr>
        <w:t>Ohio State Taekwondo Association</w:t>
      </w:r>
      <w:r>
        <w:t xml:space="preserve"> was held at </w:t>
      </w:r>
      <w:r w:rsidR="00D05DC1">
        <w:rPr>
          <w:rStyle w:val="Strong"/>
        </w:rPr>
        <w:t>1349 Brice Road, Reynoldsburg, Ohio</w:t>
      </w:r>
      <w:r>
        <w:t xml:space="preserve"> on </w:t>
      </w:r>
      <w:r w:rsidR="00D05DC1">
        <w:rPr>
          <w:rStyle w:val="Strong"/>
        </w:rPr>
        <w:t>March 23, 2019</w:t>
      </w:r>
      <w:r>
        <w:t>.</w:t>
      </w:r>
      <w:r w:rsidR="00D05DC1">
        <w:t xml:space="preserve"> Called to order at 3:20 PM, EDT.</w:t>
      </w:r>
    </w:p>
    <w:p w:rsidR="005D240C" w:rsidRDefault="007A3F2E">
      <w:pPr>
        <w:pStyle w:val="Heading1"/>
      </w:pPr>
      <w:r>
        <w:t>Attendees</w:t>
      </w:r>
    </w:p>
    <w:p w:rsidR="005D240C" w:rsidRDefault="007A3F2E">
      <w:r>
        <w:t xml:space="preserve">Attendees included </w:t>
      </w:r>
      <w:r w:rsidR="005F4148" w:rsidRPr="005F4148">
        <w:rPr>
          <w:rStyle w:val="Strong"/>
        </w:rPr>
        <w:t xml:space="preserve">Supreme Grandmaster Joon P. Choi, </w:t>
      </w:r>
      <w:r w:rsidR="005F4148">
        <w:rPr>
          <w:rStyle w:val="Strong"/>
        </w:rPr>
        <w:t xml:space="preserve">Geoff Colley, GM Roy Bushman, Master Jong </w:t>
      </w:r>
      <w:proofErr w:type="spellStart"/>
      <w:r w:rsidR="005F4148">
        <w:rPr>
          <w:rStyle w:val="Strong"/>
        </w:rPr>
        <w:t>Woon</w:t>
      </w:r>
      <w:proofErr w:type="spellEnd"/>
      <w:r w:rsidR="005F4148">
        <w:rPr>
          <w:rStyle w:val="Strong"/>
        </w:rPr>
        <w:t xml:space="preserve"> Kim, Amanda Potter, Master Kathy Rhinehart, Master Larry Sanford, Master Bob Perry, Master Chung </w:t>
      </w:r>
      <w:proofErr w:type="spellStart"/>
      <w:r w:rsidR="005F4148">
        <w:rPr>
          <w:rStyle w:val="Strong"/>
        </w:rPr>
        <w:t>Keun</w:t>
      </w:r>
      <w:proofErr w:type="spellEnd"/>
      <w:r w:rsidR="005F4148">
        <w:rPr>
          <w:rStyle w:val="Strong"/>
        </w:rPr>
        <w:t xml:space="preserve"> Lee, Abbie Taylor, Master Justin Taylor, Master Scott Schwab, </w:t>
      </w:r>
      <w:r w:rsidR="00FE0EFF">
        <w:rPr>
          <w:rStyle w:val="Strong"/>
        </w:rPr>
        <w:t xml:space="preserve">Master </w:t>
      </w:r>
      <w:r w:rsidR="005F4148">
        <w:rPr>
          <w:rStyle w:val="Strong"/>
        </w:rPr>
        <w:t xml:space="preserve">Sara Schwab, Master Robert Gross, and Joanna </w:t>
      </w:r>
      <w:proofErr w:type="spellStart"/>
      <w:r w:rsidR="005F4148">
        <w:rPr>
          <w:rStyle w:val="Strong"/>
        </w:rPr>
        <w:t>Smyser</w:t>
      </w:r>
      <w:proofErr w:type="spellEnd"/>
      <w:r>
        <w:t>.</w:t>
      </w:r>
    </w:p>
    <w:p w:rsidR="005D240C" w:rsidRDefault="007A3F2E" w:rsidP="00253134">
      <w:pPr>
        <w:pStyle w:val="Heading1"/>
      </w:pPr>
      <w:r>
        <w:t>Members not in attendance</w:t>
      </w:r>
    </w:p>
    <w:p w:rsidR="005D240C" w:rsidRDefault="007A3F2E">
      <w:r>
        <w:t xml:space="preserve">Members not in attendance included </w:t>
      </w:r>
      <w:r w:rsidR="00FE0EFF">
        <w:rPr>
          <w:rStyle w:val="Strong"/>
        </w:rPr>
        <w:t>Master C</w:t>
      </w:r>
      <w:r w:rsidR="00253134">
        <w:rPr>
          <w:rStyle w:val="Strong"/>
        </w:rPr>
        <w:t xml:space="preserve">athy Fitch, Grandmaster James Cahn, </w:t>
      </w:r>
      <w:r w:rsidR="00FE0EFF">
        <w:rPr>
          <w:rStyle w:val="Strong"/>
        </w:rPr>
        <w:t xml:space="preserve">Master </w:t>
      </w:r>
      <w:r w:rsidR="00253134">
        <w:rPr>
          <w:rStyle w:val="Strong"/>
        </w:rPr>
        <w:t xml:space="preserve">Andy Choi, Matthew Klein, Master </w:t>
      </w:r>
      <w:proofErr w:type="spellStart"/>
      <w:r w:rsidR="00253134">
        <w:rPr>
          <w:rStyle w:val="Strong"/>
        </w:rPr>
        <w:t>Jin</w:t>
      </w:r>
      <w:proofErr w:type="spellEnd"/>
      <w:r w:rsidR="00253134">
        <w:rPr>
          <w:rStyle w:val="Strong"/>
        </w:rPr>
        <w:t xml:space="preserve"> Sung </w:t>
      </w:r>
      <w:proofErr w:type="spellStart"/>
      <w:r w:rsidR="00253134">
        <w:rPr>
          <w:rStyle w:val="Strong"/>
        </w:rPr>
        <w:t>Pae</w:t>
      </w:r>
      <w:proofErr w:type="spellEnd"/>
      <w:r w:rsidR="00253134">
        <w:rPr>
          <w:rStyle w:val="Strong"/>
        </w:rPr>
        <w:t xml:space="preserve">, </w:t>
      </w:r>
      <w:r w:rsidR="00FE0EFF">
        <w:rPr>
          <w:rStyle w:val="Strong"/>
        </w:rPr>
        <w:t xml:space="preserve">Master </w:t>
      </w:r>
      <w:r w:rsidR="00253134">
        <w:rPr>
          <w:rStyle w:val="Strong"/>
        </w:rPr>
        <w:t>Debbie Plasterer, and Anja McNeish</w:t>
      </w:r>
      <w:r>
        <w:t>.</w:t>
      </w:r>
    </w:p>
    <w:p w:rsidR="005D240C" w:rsidRDefault="008E50E6">
      <w:pPr>
        <w:pStyle w:val="Heading1"/>
      </w:pPr>
      <w:r>
        <w:t>Opening Actions</w:t>
      </w:r>
    </w:p>
    <w:p w:rsidR="008E50E6" w:rsidRDefault="008E50E6" w:rsidP="008E50E6">
      <w:r>
        <w:t>Roll call</w:t>
      </w:r>
    </w:p>
    <w:p w:rsidR="008E50E6" w:rsidRDefault="008E50E6" w:rsidP="008E50E6">
      <w:r>
        <w:t>Announcement that letters of intent had been received</w:t>
      </w:r>
      <w:bookmarkStart w:id="0" w:name="_GoBack"/>
      <w:bookmarkEnd w:id="0"/>
    </w:p>
    <w:p w:rsidR="005D240C" w:rsidRDefault="007A3F2E">
      <w:pPr>
        <w:pStyle w:val="Heading1"/>
      </w:pPr>
      <w:r>
        <w:t>Reports</w:t>
      </w:r>
    </w:p>
    <w:p w:rsidR="005D240C" w:rsidRDefault="008E50E6">
      <w:r>
        <w:t xml:space="preserve">Registration for the 2019 State Tournament is available on </w:t>
      </w:r>
      <w:proofErr w:type="spellStart"/>
      <w:r>
        <w:t>Hangastar</w:t>
      </w:r>
      <w:proofErr w:type="spellEnd"/>
    </w:p>
    <w:p w:rsidR="008E50E6" w:rsidRPr="008668FF" w:rsidRDefault="008E50E6" w:rsidP="008E50E6">
      <w:pPr>
        <w:pStyle w:val="ListParagraph"/>
        <w:numPr>
          <w:ilvl w:val="0"/>
          <w:numId w:val="14"/>
        </w:numPr>
        <w:rPr>
          <w:b w:val="0"/>
        </w:rPr>
      </w:pPr>
      <w:r w:rsidRPr="008668FF">
        <w:rPr>
          <w:b w:val="0"/>
        </w:rPr>
        <w:t>Report on tax records submitted</w:t>
      </w:r>
    </w:p>
    <w:p w:rsidR="008E50E6" w:rsidRPr="008668FF" w:rsidRDefault="008E50E6" w:rsidP="008E50E6">
      <w:pPr>
        <w:pStyle w:val="ListParagraph"/>
        <w:numPr>
          <w:ilvl w:val="0"/>
          <w:numId w:val="14"/>
        </w:numPr>
        <w:rPr>
          <w:b w:val="0"/>
        </w:rPr>
      </w:pPr>
      <w:r w:rsidRPr="008668FF">
        <w:rPr>
          <w:b w:val="0"/>
        </w:rPr>
        <w:t>Report on referee training submitted</w:t>
      </w:r>
    </w:p>
    <w:p w:rsidR="008E50E6" w:rsidRPr="008668FF" w:rsidRDefault="008E50E6" w:rsidP="008E50E6">
      <w:pPr>
        <w:pStyle w:val="ListParagraph"/>
        <w:numPr>
          <w:ilvl w:val="0"/>
          <w:numId w:val="14"/>
        </w:numPr>
        <w:rPr>
          <w:b w:val="0"/>
        </w:rPr>
      </w:pPr>
      <w:r w:rsidRPr="008668FF">
        <w:rPr>
          <w:b w:val="0"/>
        </w:rPr>
        <w:t>Tournament weigh-in locations announced</w:t>
      </w:r>
    </w:p>
    <w:p w:rsidR="005D240C" w:rsidRDefault="007A3F2E">
      <w:pPr>
        <w:pStyle w:val="Heading1"/>
      </w:pPr>
      <w:r>
        <w:t>New business</w:t>
      </w:r>
    </w:p>
    <w:p w:rsidR="005D240C" w:rsidRDefault="008E50E6">
      <w:r w:rsidRPr="000C17E5">
        <w:rPr>
          <w:u w:val="single"/>
        </w:rPr>
        <w:t>Motion</w:t>
      </w:r>
      <w:r>
        <w:t xml:space="preserve"> by </w:t>
      </w:r>
      <w:r w:rsidR="00FE0EFF">
        <w:t>SGM Choi</w:t>
      </w:r>
      <w:r>
        <w:t xml:space="preserve"> seconded by Robert Gross</w:t>
      </w:r>
    </w:p>
    <w:p w:rsidR="008E50E6" w:rsidRPr="008668FF" w:rsidRDefault="008E50E6">
      <w:pPr>
        <w:rPr>
          <w:b w:val="0"/>
        </w:rPr>
      </w:pPr>
      <w:r w:rsidRPr="008668FF">
        <w:rPr>
          <w:b w:val="0"/>
        </w:rPr>
        <w:t>Pay $100 per doctor for doctors serving at the state tournament</w:t>
      </w:r>
    </w:p>
    <w:p w:rsidR="008E50E6" w:rsidRPr="008668FF" w:rsidRDefault="008E50E6">
      <w:pPr>
        <w:rPr>
          <w:b w:val="0"/>
        </w:rPr>
      </w:pPr>
      <w:r w:rsidRPr="008668FF">
        <w:rPr>
          <w:b w:val="0"/>
        </w:rPr>
        <w:t>Motion passed</w:t>
      </w:r>
    </w:p>
    <w:p w:rsidR="008668FF" w:rsidRDefault="008668FF"/>
    <w:p w:rsidR="008668FF" w:rsidRDefault="008668FF">
      <w:r w:rsidRPr="000C17E5">
        <w:rPr>
          <w:u w:val="single"/>
        </w:rPr>
        <w:t>Motion</w:t>
      </w:r>
      <w:r>
        <w:t xml:space="preserve"> by Geoff Colley seconded by Supreme Grandmaster Choi</w:t>
      </w:r>
    </w:p>
    <w:p w:rsidR="008668FF" w:rsidRPr="000C17E5" w:rsidRDefault="008668FF">
      <w:pPr>
        <w:rPr>
          <w:b w:val="0"/>
        </w:rPr>
      </w:pPr>
      <w:r w:rsidRPr="000C17E5">
        <w:rPr>
          <w:b w:val="0"/>
        </w:rPr>
        <w:t xml:space="preserve">Form a committee to </w:t>
      </w:r>
      <w:r w:rsidR="000C17E5" w:rsidRPr="000C17E5">
        <w:rPr>
          <w:b w:val="0"/>
        </w:rPr>
        <w:t>discuss finding for payment of volunteers and machine operators</w:t>
      </w:r>
    </w:p>
    <w:p w:rsidR="000C17E5" w:rsidRDefault="000C17E5">
      <w:pPr>
        <w:rPr>
          <w:b w:val="0"/>
        </w:rPr>
      </w:pPr>
      <w:r w:rsidRPr="000C17E5">
        <w:rPr>
          <w:b w:val="0"/>
        </w:rPr>
        <w:t>Motion passed</w:t>
      </w:r>
    </w:p>
    <w:p w:rsidR="000C17E5" w:rsidRDefault="000C17E5">
      <w:r w:rsidRPr="000C17E5">
        <w:rPr>
          <w:u w:val="single"/>
        </w:rPr>
        <w:t>Motion</w:t>
      </w:r>
      <w:r>
        <w:t xml:space="preserve"> by </w:t>
      </w:r>
      <w:r w:rsidR="00FE0EFF">
        <w:t>SGM Choi</w:t>
      </w:r>
      <w:r w:rsidRPr="000C17E5">
        <w:t xml:space="preserve"> </w:t>
      </w:r>
      <w:r>
        <w:t>seconded by Robert Gross</w:t>
      </w:r>
    </w:p>
    <w:p w:rsidR="000C17E5" w:rsidRPr="000C17E5" w:rsidRDefault="000C17E5">
      <w:pPr>
        <w:rPr>
          <w:b w:val="0"/>
        </w:rPr>
      </w:pPr>
      <w:r>
        <w:rPr>
          <w:b w:val="0"/>
        </w:rPr>
        <w:t>In</w:t>
      </w:r>
      <w:r w:rsidRPr="000C17E5">
        <w:rPr>
          <w:b w:val="0"/>
        </w:rPr>
        <w:t>coming elected officers will establish study committees to evaluate ongoing matters 30 days before the next scheduled meeting.</w:t>
      </w:r>
    </w:p>
    <w:p w:rsidR="000C17E5" w:rsidRDefault="000C17E5">
      <w:pPr>
        <w:rPr>
          <w:b w:val="0"/>
        </w:rPr>
      </w:pPr>
      <w:r w:rsidRPr="000C17E5">
        <w:rPr>
          <w:b w:val="0"/>
        </w:rPr>
        <w:t>Motion passed</w:t>
      </w:r>
    </w:p>
    <w:p w:rsidR="00B56032" w:rsidRDefault="00B56032" w:rsidP="00B56032">
      <w:r w:rsidRPr="000C17E5">
        <w:rPr>
          <w:u w:val="single"/>
        </w:rPr>
        <w:t>Motion</w:t>
      </w:r>
      <w:r>
        <w:t xml:space="preserve"> by </w:t>
      </w:r>
      <w:r w:rsidR="00FE0EFF">
        <w:t>SGM Choi</w:t>
      </w:r>
      <w:r w:rsidRPr="000C17E5">
        <w:t xml:space="preserve"> </w:t>
      </w:r>
      <w:r>
        <w:t>seconded by Bob Perry</w:t>
      </w:r>
    </w:p>
    <w:p w:rsidR="00B56032" w:rsidRDefault="00B56032">
      <w:pPr>
        <w:rPr>
          <w:b w:val="0"/>
        </w:rPr>
      </w:pPr>
      <w:r>
        <w:rPr>
          <w:b w:val="0"/>
        </w:rPr>
        <w:t>Present all candidates for OSTA officers as a single slate for purposes of a vote. Their terms of office to start on April 1</w:t>
      </w:r>
      <w:r w:rsidRPr="00B56032">
        <w:rPr>
          <w:b w:val="0"/>
          <w:vertAlign w:val="superscript"/>
        </w:rPr>
        <w:t>st</w:t>
      </w:r>
      <w:r>
        <w:rPr>
          <w:b w:val="0"/>
        </w:rPr>
        <w:t>.</w:t>
      </w:r>
    </w:p>
    <w:p w:rsidR="00B56032" w:rsidRPr="000C17E5" w:rsidRDefault="00B56032">
      <w:pPr>
        <w:rPr>
          <w:b w:val="0"/>
        </w:rPr>
      </w:pPr>
      <w:r>
        <w:rPr>
          <w:b w:val="0"/>
        </w:rPr>
        <w:t>Motion passed</w:t>
      </w:r>
    </w:p>
    <w:p w:rsidR="000C17E5" w:rsidRDefault="00B56032">
      <w:pPr>
        <w:rPr>
          <w:b w:val="0"/>
        </w:rPr>
      </w:pPr>
      <w:r w:rsidRPr="00B56032">
        <w:rPr>
          <w:b w:val="0"/>
        </w:rPr>
        <w:t>Election of officers confirmed</w:t>
      </w:r>
    </w:p>
    <w:p w:rsidR="00B56032" w:rsidRDefault="00B56032" w:rsidP="00B56032">
      <w:pPr>
        <w:rPr>
          <w:b w:val="0"/>
        </w:rPr>
      </w:pPr>
      <w:r w:rsidRPr="00B56032">
        <w:rPr>
          <w:u w:val="single"/>
        </w:rPr>
        <w:t>Motion</w:t>
      </w:r>
      <w:r w:rsidRPr="00B56032">
        <w:t xml:space="preserve"> by Supreme Grandmas</w:t>
      </w:r>
      <w:r>
        <w:t>ter Choi seconded by Robert Gross</w:t>
      </w:r>
    </w:p>
    <w:p w:rsidR="00B56032" w:rsidRPr="00B56032" w:rsidRDefault="00B56032" w:rsidP="00B56032">
      <w:pPr>
        <w:rPr>
          <w:b w:val="0"/>
        </w:rPr>
      </w:pPr>
      <w:r>
        <w:rPr>
          <w:b w:val="0"/>
        </w:rPr>
        <w:t>Have the next association meeting be scheduled for April 27</w:t>
      </w:r>
      <w:r w:rsidRPr="00B56032">
        <w:rPr>
          <w:b w:val="0"/>
          <w:vertAlign w:val="superscript"/>
        </w:rPr>
        <w:t>th</w:t>
      </w:r>
      <w:r>
        <w:rPr>
          <w:b w:val="0"/>
        </w:rPr>
        <w:t xml:space="preserve"> at the state tournament location at a time to be determined</w:t>
      </w:r>
    </w:p>
    <w:p w:rsidR="00B56032" w:rsidRPr="00B56032" w:rsidRDefault="00B56032">
      <w:pPr>
        <w:rPr>
          <w:b w:val="0"/>
        </w:rPr>
      </w:pPr>
      <w:r>
        <w:rPr>
          <w:b w:val="0"/>
        </w:rPr>
        <w:t>Motion passed</w:t>
      </w:r>
    </w:p>
    <w:p w:rsidR="005D240C" w:rsidRDefault="007A3F2E">
      <w:pPr>
        <w:pStyle w:val="Heading1"/>
      </w:pPr>
      <w:r>
        <w:t>Announcements</w:t>
      </w:r>
    </w:p>
    <w:p w:rsidR="005D240C" w:rsidRDefault="000C17E5">
      <w:pPr>
        <w:rPr>
          <w:b w:val="0"/>
        </w:rPr>
      </w:pPr>
      <w:r>
        <w:rPr>
          <w:b w:val="0"/>
        </w:rPr>
        <w:t>There is a subcommittee to be formed to</w:t>
      </w:r>
      <w:r w:rsidRPr="000C17E5">
        <w:rPr>
          <w:b w:val="0"/>
        </w:rPr>
        <w:t xml:space="preserve"> investigat</w:t>
      </w:r>
      <w:r>
        <w:rPr>
          <w:b w:val="0"/>
        </w:rPr>
        <w:t>e</w:t>
      </w:r>
      <w:r w:rsidRPr="000C17E5">
        <w:rPr>
          <w:b w:val="0"/>
        </w:rPr>
        <w:t xml:space="preserve"> holding joint referee training seminars with adjoining states such as Kentucky</w:t>
      </w:r>
      <w:r>
        <w:rPr>
          <w:b w:val="0"/>
        </w:rPr>
        <w:t xml:space="preserve">, </w:t>
      </w:r>
      <w:r w:rsidRPr="000C17E5">
        <w:rPr>
          <w:b w:val="0"/>
        </w:rPr>
        <w:t>Indiana</w:t>
      </w:r>
      <w:r>
        <w:rPr>
          <w:b w:val="0"/>
        </w:rPr>
        <w:t>, Pennsylvania and West Virginia.</w:t>
      </w:r>
    </w:p>
    <w:p w:rsidR="000C17E5" w:rsidRDefault="000C17E5">
      <w:pPr>
        <w:rPr>
          <w:b w:val="0"/>
        </w:rPr>
      </w:pPr>
      <w:r>
        <w:rPr>
          <w:b w:val="0"/>
        </w:rPr>
        <w:t>Master Bushman announced that the OSTA now has a 501(c)3 EIN number assigned by the IRS. He still needs a form 990.</w:t>
      </w:r>
      <w:r w:rsidR="00AE111B">
        <w:rPr>
          <w:b w:val="0"/>
        </w:rPr>
        <w:t xml:space="preserve"> The target deadline for </w:t>
      </w:r>
      <w:r w:rsidR="00253134">
        <w:rPr>
          <w:b w:val="0"/>
        </w:rPr>
        <w:t xml:space="preserve">resolving </w:t>
      </w:r>
      <w:r w:rsidR="00AE111B">
        <w:rPr>
          <w:b w:val="0"/>
        </w:rPr>
        <w:t>all issues as a non-profit is April 17</w:t>
      </w:r>
      <w:r w:rsidR="00AE111B" w:rsidRPr="00AE111B">
        <w:rPr>
          <w:b w:val="0"/>
          <w:vertAlign w:val="superscript"/>
        </w:rPr>
        <w:t>th</w:t>
      </w:r>
      <w:r w:rsidR="00AE111B">
        <w:rPr>
          <w:b w:val="0"/>
        </w:rPr>
        <w:t>.</w:t>
      </w:r>
    </w:p>
    <w:p w:rsidR="009879A1" w:rsidRDefault="009879A1">
      <w:pPr>
        <w:rPr>
          <w:b w:val="0"/>
        </w:rPr>
      </w:pPr>
      <w:r>
        <w:rPr>
          <w:b w:val="0"/>
        </w:rPr>
        <w:t>Current Elections:</w:t>
      </w:r>
    </w:p>
    <w:p w:rsidR="009879A1" w:rsidRDefault="009879A1" w:rsidP="009879A1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For a club to be represented, it must have at least 35 members a per OSTA bylaws.</w:t>
      </w:r>
    </w:p>
    <w:p w:rsidR="009879A1" w:rsidRDefault="00B56032" w:rsidP="009879A1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Proposed athlete representations: Ashton Gingerich with Christine Lee as alternate. The athlete representatives will meet and elect their members.</w:t>
      </w:r>
    </w:p>
    <w:p w:rsidR="00B56032" w:rsidRPr="00B56032" w:rsidRDefault="00B56032" w:rsidP="00B56032">
      <w:pPr>
        <w:rPr>
          <w:b w:val="0"/>
        </w:rPr>
      </w:pPr>
      <w:r>
        <w:rPr>
          <w:b w:val="0"/>
        </w:rPr>
        <w:t>Meeting adjourned at 4:29 PM</w:t>
      </w:r>
      <w:r w:rsidR="002E473C">
        <w:rPr>
          <w:b w:val="0"/>
        </w:rPr>
        <w:t xml:space="preserve"> EDT</w:t>
      </w:r>
    </w:p>
    <w:p w:rsidR="000C17E5" w:rsidRDefault="000C17E5"/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032"/>
        <w:gridCol w:w="2016"/>
        <w:gridCol w:w="4032"/>
      </w:tblGrid>
      <w:tr w:rsidR="002E2169" w:rsidTr="002A175B">
        <w:trPr>
          <w:trHeight w:val="936"/>
        </w:trPr>
        <w:tc>
          <w:tcPr>
            <w:tcW w:w="4028" w:type="dxa"/>
            <w:vAlign w:val="bottom"/>
          </w:tcPr>
          <w:p w:rsidR="002E2169" w:rsidRPr="007D7823" w:rsidRDefault="002E473C" w:rsidP="002E473C">
            <w:pPr>
              <w:pStyle w:val="Heading2"/>
              <w:jc w:val="center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E396A68" wp14:editId="1BB3D35A">
                  <wp:extent cx="1184745" cy="44946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obert's Signature Blu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931" cy="452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:rsidTr="002A175B">
        <w:trPr>
          <w:trHeight w:val="403"/>
        </w:trPr>
        <w:tc>
          <w:tcPr>
            <w:tcW w:w="4028" w:type="dxa"/>
            <w:vAlign w:val="bottom"/>
          </w:tcPr>
          <w:p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:rsidR="00162B9E" w:rsidRDefault="00162B9E" w:rsidP="006A0212">
      <w:pPr>
        <w:pStyle w:val="NoSpacing"/>
      </w:pPr>
    </w:p>
    <w:sectPr w:rsidR="00162B9E">
      <w:footerReference w:type="default" r:id="rId9"/>
      <w:foot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02D" w:rsidRDefault="00A5302D">
      <w:pPr>
        <w:spacing w:before="0" w:after="0" w:line="240" w:lineRule="auto"/>
      </w:pPr>
      <w:r>
        <w:separator/>
      </w:r>
    </w:p>
    <w:p w:rsidR="00A5302D" w:rsidRDefault="00A5302D"/>
    <w:p w:rsidR="00A5302D" w:rsidRDefault="00A5302D"/>
  </w:endnote>
  <w:endnote w:type="continuationSeparator" w:id="0">
    <w:p w:rsidR="00A5302D" w:rsidRDefault="00A5302D">
      <w:pPr>
        <w:spacing w:before="0" w:after="0" w:line="240" w:lineRule="auto"/>
      </w:pPr>
      <w:r>
        <w:continuationSeparator/>
      </w:r>
    </w:p>
    <w:p w:rsidR="00A5302D" w:rsidRDefault="00A5302D"/>
    <w:p w:rsidR="00A5302D" w:rsidRDefault="00A53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2121252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8FF" w:rsidRDefault="008668F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:rsidR="008668FF" w:rsidRDefault="0086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02D" w:rsidRDefault="00A5302D">
      <w:pPr>
        <w:spacing w:before="0" w:after="0" w:line="240" w:lineRule="auto"/>
      </w:pPr>
      <w:r>
        <w:separator/>
      </w:r>
    </w:p>
    <w:p w:rsidR="00A5302D" w:rsidRDefault="00A5302D"/>
    <w:p w:rsidR="00A5302D" w:rsidRDefault="00A5302D"/>
  </w:footnote>
  <w:footnote w:type="continuationSeparator" w:id="0">
    <w:p w:rsidR="00A5302D" w:rsidRDefault="00A5302D">
      <w:pPr>
        <w:spacing w:before="0" w:after="0" w:line="240" w:lineRule="auto"/>
      </w:pPr>
      <w:r>
        <w:continuationSeparator/>
      </w:r>
    </w:p>
    <w:p w:rsidR="00A5302D" w:rsidRDefault="00A5302D"/>
    <w:p w:rsidR="00A5302D" w:rsidRDefault="00A530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0B2D17"/>
    <w:multiLevelType w:val="hybridMultilevel"/>
    <w:tmpl w:val="FEAE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F5A05B0"/>
    <w:multiLevelType w:val="hybridMultilevel"/>
    <w:tmpl w:val="C4D6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45416"/>
    <w:rsid w:val="000A7475"/>
    <w:rsid w:val="000C17E5"/>
    <w:rsid w:val="000D04B0"/>
    <w:rsid w:val="000E1945"/>
    <w:rsid w:val="001145FC"/>
    <w:rsid w:val="00131392"/>
    <w:rsid w:val="00162B9E"/>
    <w:rsid w:val="001920E8"/>
    <w:rsid w:val="00196296"/>
    <w:rsid w:val="001D6EB2"/>
    <w:rsid w:val="00204422"/>
    <w:rsid w:val="00253134"/>
    <w:rsid w:val="002A175B"/>
    <w:rsid w:val="002A480E"/>
    <w:rsid w:val="002E2169"/>
    <w:rsid w:val="002E473C"/>
    <w:rsid w:val="003A6FF0"/>
    <w:rsid w:val="003C5B98"/>
    <w:rsid w:val="004624E8"/>
    <w:rsid w:val="004B73AA"/>
    <w:rsid w:val="004D25D8"/>
    <w:rsid w:val="004E5B92"/>
    <w:rsid w:val="00502BA8"/>
    <w:rsid w:val="00534C86"/>
    <w:rsid w:val="005A0843"/>
    <w:rsid w:val="005D240C"/>
    <w:rsid w:val="005F4148"/>
    <w:rsid w:val="0061286F"/>
    <w:rsid w:val="00672DFC"/>
    <w:rsid w:val="006A0212"/>
    <w:rsid w:val="007868F3"/>
    <w:rsid w:val="007A3F2E"/>
    <w:rsid w:val="008668FF"/>
    <w:rsid w:val="00875A8E"/>
    <w:rsid w:val="008A3E58"/>
    <w:rsid w:val="008B4AE1"/>
    <w:rsid w:val="008E50E6"/>
    <w:rsid w:val="009879A1"/>
    <w:rsid w:val="009E354F"/>
    <w:rsid w:val="00A5302D"/>
    <w:rsid w:val="00A57474"/>
    <w:rsid w:val="00AE111B"/>
    <w:rsid w:val="00B56032"/>
    <w:rsid w:val="00B611B3"/>
    <w:rsid w:val="00C6120F"/>
    <w:rsid w:val="00C81C80"/>
    <w:rsid w:val="00D05DC1"/>
    <w:rsid w:val="00D121CF"/>
    <w:rsid w:val="00D71519"/>
    <w:rsid w:val="00E532B2"/>
    <w:rsid w:val="00E853C3"/>
    <w:rsid w:val="00EB5315"/>
    <w:rsid w:val="00F57B93"/>
    <w:rsid w:val="00FD1C09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7868F3"/>
    <w:pPr>
      <w:keepNext/>
      <w:keepLines/>
      <w:spacing w:before="440" w:after="200" w:line="240" w:lineRule="auto"/>
      <w:contextualSpacing/>
      <w:outlineLvl w:val="0"/>
    </w:pPr>
    <w:rPr>
      <w:color w:val="0033C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7868F3"/>
    <w:rPr>
      <w:b/>
      <w:bCs/>
      <w:color w:val="0033CC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7868F3"/>
    <w:rPr>
      <w:b w:val="0"/>
      <w:bCs w:val="0"/>
      <w:color w:val="0033CC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Gross</dc:creator>
  <cp:keywords/>
  <dc:description/>
  <cp:lastModifiedBy>Robert Gross</cp:lastModifiedBy>
  <cp:revision>2</cp:revision>
  <dcterms:created xsi:type="dcterms:W3CDTF">2019-04-10T16:03:00Z</dcterms:created>
  <dcterms:modified xsi:type="dcterms:W3CDTF">2019-04-10T16:03:00Z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